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4EF7" w14:textId="501EB5D9" w:rsidR="006B598C" w:rsidRPr="000E56AD" w:rsidRDefault="00FF0129">
      <w:pPr>
        <w:rPr>
          <w:sz w:val="28"/>
          <w:szCs w:val="28"/>
        </w:rPr>
      </w:pPr>
      <w:r w:rsidRPr="000E56A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7AF7EB" wp14:editId="5C7B26B5">
            <wp:simplePos x="0" y="0"/>
            <wp:positionH relativeFrom="margin">
              <wp:posOffset>4114800</wp:posOffset>
            </wp:positionH>
            <wp:positionV relativeFrom="margin">
              <wp:posOffset>-914400</wp:posOffset>
            </wp:positionV>
            <wp:extent cx="2514600" cy="1647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ES 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6AD" w:rsidRPr="000E56AD">
        <w:rPr>
          <w:b/>
          <w:noProof/>
          <w:sz w:val="28"/>
          <w:szCs w:val="28"/>
        </w:rPr>
        <w:t>Arava Institute</w:t>
      </w:r>
      <w:r w:rsidR="00B37F8B" w:rsidRPr="000E56AD">
        <w:rPr>
          <w:b/>
          <w:sz w:val="28"/>
          <w:szCs w:val="28"/>
        </w:rPr>
        <w:t xml:space="preserve"> FAQ</w:t>
      </w:r>
      <w:r w:rsidR="0027539B">
        <w:rPr>
          <w:b/>
          <w:sz w:val="28"/>
          <w:szCs w:val="28"/>
        </w:rPr>
        <w:t>s</w:t>
      </w:r>
    </w:p>
    <w:p w14:paraId="56D1C99C" w14:textId="77777777" w:rsidR="0028059C" w:rsidRDefault="0028059C"/>
    <w:p w14:paraId="54A99D2E" w14:textId="77777777" w:rsidR="000E56AD" w:rsidRDefault="000E56AD"/>
    <w:p w14:paraId="26C720D7" w14:textId="77777777" w:rsidR="006B598C" w:rsidRPr="00FF40CA" w:rsidRDefault="00641D87">
      <w:pPr>
        <w:rPr>
          <w:b/>
        </w:rPr>
      </w:pPr>
      <w:r w:rsidRPr="00FF40CA">
        <w:rPr>
          <w:b/>
        </w:rPr>
        <w:t>What is the Arava Institute?</w:t>
      </w:r>
      <w:r w:rsidR="008B2C1F" w:rsidRPr="00FF40CA">
        <w:rPr>
          <w:b/>
        </w:rPr>
        <w:t xml:space="preserve"> What makes it special?</w:t>
      </w:r>
    </w:p>
    <w:p w14:paraId="40439A0B" w14:textId="40AD3798" w:rsidR="008B2C1F" w:rsidRDefault="008B2C1F" w:rsidP="008B2C1F">
      <w:r w:rsidRPr="008B2C1F">
        <w:t xml:space="preserve">The Arava Institute for Environmental Studies is </w:t>
      </w:r>
      <w:r w:rsidR="00FA1D6C">
        <w:t>an</w:t>
      </w:r>
      <w:r w:rsidRPr="008B2C1F">
        <w:t xml:space="preserve"> environmental education and research program in t</w:t>
      </w:r>
      <w:r w:rsidR="00FA1D6C">
        <w:t>he Middle East, preparing students from</w:t>
      </w:r>
      <w:r w:rsidRPr="008B2C1F">
        <w:t xml:space="preserve"> </w:t>
      </w:r>
      <w:r w:rsidR="003E2AC0">
        <w:t>Israel,</w:t>
      </w:r>
      <w:r w:rsidR="00FA1D6C">
        <w:t xml:space="preserve"> Palestine, Jordan, and North America</w:t>
      </w:r>
      <w:r w:rsidRPr="008B2C1F">
        <w:t xml:space="preserve"> to cooperatively solve the region's environmental challenges. Affiliated w</w:t>
      </w:r>
      <w:r w:rsidR="00FA1D6C">
        <w:t xml:space="preserve">ith Ben-Gurion University, the Arava Institute </w:t>
      </w:r>
      <w:r w:rsidRPr="008B2C1F">
        <w:t>houses academic programs, research, and international cooperation initiatives on a range of environmental concerns and challenges.</w:t>
      </w:r>
    </w:p>
    <w:p w14:paraId="7C796BD6" w14:textId="766F59F9" w:rsidR="008B2C1F" w:rsidRDefault="00C63379" w:rsidP="00C63379">
      <w:pPr>
        <w:tabs>
          <w:tab w:val="left" w:pos="5729"/>
        </w:tabs>
      </w:pPr>
      <w:r>
        <w:tab/>
      </w:r>
    </w:p>
    <w:p w14:paraId="592AFAC2" w14:textId="279A8F58" w:rsidR="008B2C1F" w:rsidRDefault="00FA1D6C" w:rsidP="008B2C1F">
      <w:r>
        <w:t>The study body at the Arava Institute</w:t>
      </w:r>
      <w:r w:rsidR="008B2C1F">
        <w:t xml:space="preserve"> is comprised of Jordanians, Palestinians, Israelis, and students from around the world. By </w:t>
      </w:r>
      <w:r w:rsidR="00FF40CA">
        <w:t>living and learning</w:t>
      </w:r>
      <w:r w:rsidR="008B2C1F">
        <w:t xml:space="preserve"> in this uniquely diverse environment, </w:t>
      </w:r>
      <w:r>
        <w:t>students</w:t>
      </w:r>
      <w:r w:rsidR="008B2C1F">
        <w:t xml:space="preserve"> build </w:t>
      </w:r>
      <w:r w:rsidR="00906C94">
        <w:t xml:space="preserve">global </w:t>
      </w:r>
      <w:r w:rsidR="008B2C1F">
        <w:t xml:space="preserve">networks </w:t>
      </w:r>
      <w:r w:rsidR="00906C94">
        <w:t xml:space="preserve">with like-minded </w:t>
      </w:r>
      <w:r>
        <w:t>peers</w:t>
      </w:r>
      <w:r w:rsidR="00906C94">
        <w:t xml:space="preserve"> and professors,</w:t>
      </w:r>
      <w:r w:rsidR="005E3488">
        <w:t xml:space="preserve"> </w:t>
      </w:r>
      <w:r w:rsidR="00FF40CA">
        <w:rPr>
          <w:rFonts w:eastAsia="Times New Roman" w:cs="Times New Roman"/>
        </w:rPr>
        <w:t>while developing communication and leadership skills needed f</w:t>
      </w:r>
      <w:r w:rsidR="005E3488">
        <w:rPr>
          <w:rFonts w:eastAsia="Times New Roman" w:cs="Times New Roman"/>
        </w:rPr>
        <w:t>or cross-cultural cooperation. </w:t>
      </w:r>
    </w:p>
    <w:p w14:paraId="60E2D4CB" w14:textId="77777777" w:rsidR="00641D87" w:rsidRDefault="00641D87"/>
    <w:p w14:paraId="790A544C" w14:textId="77777777" w:rsidR="00641D87" w:rsidRPr="00FF40CA" w:rsidRDefault="00DC0F33">
      <w:pPr>
        <w:rPr>
          <w:b/>
        </w:rPr>
      </w:pPr>
      <w:r>
        <w:rPr>
          <w:b/>
        </w:rPr>
        <w:t>What will</w:t>
      </w:r>
      <w:r w:rsidR="00641D87" w:rsidRPr="00C670A9">
        <w:rPr>
          <w:b/>
        </w:rPr>
        <w:t xml:space="preserve"> I study at the Institute?</w:t>
      </w:r>
    </w:p>
    <w:p w14:paraId="1C50DEAC" w14:textId="77777777" w:rsidR="00C670A9" w:rsidRDefault="00641D8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 can expect </w:t>
      </w:r>
      <w:r w:rsidR="00C670A9">
        <w:rPr>
          <w:rFonts w:eastAsia="Times New Roman" w:cs="Times New Roman"/>
        </w:rPr>
        <w:t>the following:</w:t>
      </w:r>
    </w:p>
    <w:p w14:paraId="657B3816" w14:textId="235067B7" w:rsidR="00C670A9" w:rsidRPr="00C670A9" w:rsidRDefault="00C670A9" w:rsidP="00C670A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641D87" w:rsidRPr="00C670A9">
        <w:rPr>
          <w:rFonts w:eastAsia="Times New Roman" w:cs="Times New Roman"/>
        </w:rPr>
        <w:t xml:space="preserve">n interdisciplinary program </w:t>
      </w:r>
      <w:r w:rsidRPr="00C670A9">
        <w:rPr>
          <w:rFonts w:eastAsia="Times New Roman" w:cs="Times New Roman"/>
        </w:rPr>
        <w:t>comprised of rigorous courses in diverse environmental fields</w:t>
      </w:r>
      <w:r w:rsidR="00DE4219">
        <w:rPr>
          <w:rFonts w:eastAsia="Times New Roman" w:cs="Times New Roman"/>
        </w:rPr>
        <w:t>,</w:t>
      </w:r>
      <w:r w:rsidR="008B2C1F">
        <w:rPr>
          <w:rFonts w:eastAsia="Times New Roman" w:cs="Times New Roman"/>
        </w:rPr>
        <w:t xml:space="preserve"> including environmental </w:t>
      </w:r>
      <w:r w:rsidR="00667D6E">
        <w:rPr>
          <w:rFonts w:eastAsia="Times New Roman" w:cs="Times New Roman"/>
        </w:rPr>
        <w:t>sciences</w:t>
      </w:r>
      <w:r w:rsidR="00061AAD">
        <w:rPr>
          <w:rFonts w:eastAsia="Times New Roman" w:cs="Times New Roman"/>
        </w:rPr>
        <w:t>;</w:t>
      </w:r>
      <w:r w:rsidR="00667D6E">
        <w:rPr>
          <w:rFonts w:eastAsia="Times New Roman" w:cs="Times New Roman"/>
        </w:rPr>
        <w:t xml:space="preserve"> environmental </w:t>
      </w:r>
      <w:r w:rsidR="008B2C1F">
        <w:rPr>
          <w:rFonts w:eastAsia="Times New Roman" w:cs="Times New Roman"/>
        </w:rPr>
        <w:t>et</w:t>
      </w:r>
      <w:r w:rsidR="00DE4219">
        <w:rPr>
          <w:rFonts w:eastAsia="Times New Roman" w:cs="Times New Roman"/>
        </w:rPr>
        <w:t>hics; policy and economics;</w:t>
      </w:r>
      <w:r w:rsidR="00667D6E">
        <w:rPr>
          <w:rFonts w:eastAsia="Times New Roman" w:cs="Times New Roman"/>
        </w:rPr>
        <w:t xml:space="preserve"> renewable energy;</w:t>
      </w:r>
      <w:r w:rsidR="00DE4219">
        <w:rPr>
          <w:rFonts w:eastAsia="Times New Roman" w:cs="Times New Roman"/>
        </w:rPr>
        <w:t xml:space="preserve"> ecology;</w:t>
      </w:r>
      <w:r w:rsidR="008B2C1F">
        <w:rPr>
          <w:rFonts w:eastAsia="Times New Roman" w:cs="Times New Roman"/>
        </w:rPr>
        <w:t xml:space="preserve"> and sustainability.</w:t>
      </w:r>
    </w:p>
    <w:p w14:paraId="43238865" w14:textId="77777777" w:rsidR="00C670A9" w:rsidRPr="00C670A9" w:rsidRDefault="00C670A9" w:rsidP="00C670A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670A9">
        <w:rPr>
          <w:rFonts w:eastAsia="Times New Roman" w:cs="Times New Roman"/>
        </w:rPr>
        <w:t>A peace-building and</w:t>
      </w:r>
      <w:r w:rsidR="00667D6E">
        <w:rPr>
          <w:rFonts w:eastAsia="Times New Roman" w:cs="Times New Roman"/>
        </w:rPr>
        <w:t xml:space="preserve"> environmental</w:t>
      </w:r>
      <w:r w:rsidRPr="00C670A9">
        <w:rPr>
          <w:rFonts w:eastAsia="Times New Roman" w:cs="Times New Roman"/>
        </w:rPr>
        <w:t xml:space="preserve"> leadership seminar</w:t>
      </w:r>
    </w:p>
    <w:p w14:paraId="453473D1" w14:textId="6F79EE7A" w:rsidR="00C670A9" w:rsidRPr="00C670A9" w:rsidRDefault="00C670A9" w:rsidP="00C670A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670A9">
        <w:rPr>
          <w:rFonts w:eastAsia="Times New Roman" w:cs="Times New Roman"/>
        </w:rPr>
        <w:t>An</w:t>
      </w:r>
      <w:r w:rsidR="00FA1D6C">
        <w:rPr>
          <w:rFonts w:eastAsia="Times New Roman" w:cs="Times New Roman"/>
        </w:rPr>
        <w:t xml:space="preserve"> optional</w:t>
      </w:r>
      <w:r w:rsidRPr="00C670A9">
        <w:rPr>
          <w:rFonts w:eastAsia="Times New Roman" w:cs="Times New Roman"/>
        </w:rPr>
        <w:t xml:space="preserve"> independent research project of your choice as well as hands-on and field study components. </w:t>
      </w:r>
    </w:p>
    <w:p w14:paraId="084BECB3" w14:textId="77777777" w:rsidR="00641D87" w:rsidRDefault="00641D87">
      <w:pPr>
        <w:rPr>
          <w:rFonts w:eastAsia="Times New Roman" w:cs="Times New Roman"/>
        </w:rPr>
      </w:pPr>
    </w:p>
    <w:p w14:paraId="63C44559" w14:textId="77878833" w:rsidR="00641D87" w:rsidRPr="00FF40CA" w:rsidRDefault="007E2843">
      <w:pPr>
        <w:rPr>
          <w:b/>
        </w:rPr>
      </w:pPr>
      <w:r>
        <w:rPr>
          <w:b/>
        </w:rPr>
        <w:t>How long is the program?</w:t>
      </w:r>
    </w:p>
    <w:p w14:paraId="7BA55B9E" w14:textId="44BDB3DC" w:rsidR="00FF40CA" w:rsidRDefault="007E2843">
      <w:r>
        <w:t>4 months. Students can attend from October – January, or from February – June.</w:t>
      </w:r>
    </w:p>
    <w:p w14:paraId="11B8B902" w14:textId="77777777" w:rsidR="008B2C1F" w:rsidRDefault="008B2C1F"/>
    <w:p w14:paraId="769E37E6" w14:textId="77777777" w:rsidR="008B2C1F" w:rsidRPr="00765744" w:rsidRDefault="008B2C1F">
      <w:pPr>
        <w:rPr>
          <w:b/>
        </w:rPr>
      </w:pPr>
      <w:r w:rsidRPr="00765744">
        <w:rPr>
          <w:b/>
        </w:rPr>
        <w:t>Will my credits from studying at the Arava Institute transfer to my current school?</w:t>
      </w:r>
    </w:p>
    <w:p w14:paraId="6F3D2EEC" w14:textId="5E9B7CFB" w:rsidR="00672E46" w:rsidRDefault="00765744">
      <w:r>
        <w:rPr>
          <w:rFonts w:eastAsia="Times New Roman" w:cs="Times New Roman"/>
        </w:rPr>
        <w:t xml:space="preserve">Yes. </w:t>
      </w:r>
      <w:r w:rsidR="002622D3">
        <w:rPr>
          <w:rFonts w:eastAsia="Times New Roman" w:cs="Times New Roman"/>
        </w:rPr>
        <w:t xml:space="preserve">Students receive transcripts from Ben </w:t>
      </w:r>
      <w:proofErr w:type="spellStart"/>
      <w:r w:rsidR="002622D3">
        <w:rPr>
          <w:rFonts w:eastAsia="Times New Roman" w:cs="Times New Roman"/>
        </w:rPr>
        <w:t>Gurion</w:t>
      </w:r>
      <w:proofErr w:type="spellEnd"/>
      <w:r w:rsidR="002622D3">
        <w:rPr>
          <w:rFonts w:eastAsia="Times New Roman" w:cs="Times New Roman"/>
        </w:rPr>
        <w:t xml:space="preserve"> University</w:t>
      </w:r>
      <w:r w:rsidR="00763EBE">
        <w:rPr>
          <w:rFonts w:eastAsia="Times New Roman" w:cs="Times New Roman"/>
        </w:rPr>
        <w:t xml:space="preserve">. </w:t>
      </w:r>
      <w:r w:rsidR="00114521">
        <w:rPr>
          <w:rFonts w:eastAsia="Times New Roman" w:cs="Times New Roman"/>
        </w:rPr>
        <w:t>Many North American Universities r</w:t>
      </w:r>
      <w:r w:rsidR="00B37FA2">
        <w:rPr>
          <w:rFonts w:eastAsia="Times New Roman" w:cs="Times New Roman"/>
        </w:rPr>
        <w:t xml:space="preserve">ecognize credits from Ben </w:t>
      </w:r>
      <w:proofErr w:type="spellStart"/>
      <w:r w:rsidR="00B37FA2">
        <w:rPr>
          <w:rFonts w:eastAsia="Times New Roman" w:cs="Times New Roman"/>
        </w:rPr>
        <w:t>Gurion</w:t>
      </w:r>
      <w:proofErr w:type="spellEnd"/>
      <w:r w:rsidR="002622D3">
        <w:rPr>
          <w:rFonts w:eastAsia="Times New Roman" w:cs="Times New Roman"/>
        </w:rPr>
        <w:t xml:space="preserve">. </w:t>
      </w:r>
      <w:r w:rsidR="007E569C">
        <w:t>However, before applying, we encourage you to talk with your study abroad office to make sure that your credits will be accepted.</w:t>
      </w:r>
    </w:p>
    <w:p w14:paraId="3F895C1A" w14:textId="77777777" w:rsidR="00114521" w:rsidRPr="00114521" w:rsidRDefault="00114521">
      <w:pPr>
        <w:rPr>
          <w:rFonts w:eastAsia="Times New Roman" w:cs="Times New Roman"/>
        </w:rPr>
      </w:pPr>
    </w:p>
    <w:p w14:paraId="193E0DE8" w14:textId="77777777" w:rsidR="00641D87" w:rsidRPr="00C64418" w:rsidRDefault="00641D87">
      <w:pPr>
        <w:rPr>
          <w:b/>
        </w:rPr>
      </w:pPr>
      <w:r w:rsidRPr="00C64418">
        <w:rPr>
          <w:b/>
        </w:rPr>
        <w:t>Can I apply for financial aid?</w:t>
      </w:r>
    </w:p>
    <w:p w14:paraId="7CA84A61" w14:textId="1BEA87D6" w:rsidR="00C64418" w:rsidRDefault="00C64418">
      <w:r>
        <w:t>While there is not financial aid available from the Arava Institute, there are numerous scholarships you can apply for. Please visit our website</w:t>
      </w:r>
      <w:r w:rsidR="00B532F4">
        <w:t xml:space="preserve"> </w:t>
      </w:r>
      <w:r>
        <w:t>to learn more about these opportunities</w:t>
      </w:r>
      <w:r w:rsidR="00E65688">
        <w:t>.</w:t>
      </w:r>
    </w:p>
    <w:p w14:paraId="72FE2F1B" w14:textId="77777777" w:rsidR="000E56AD" w:rsidRDefault="000E56AD"/>
    <w:p w14:paraId="5EB185CD" w14:textId="77777777" w:rsidR="00641D87" w:rsidRPr="005050DA" w:rsidRDefault="00641D87">
      <w:pPr>
        <w:rPr>
          <w:b/>
        </w:rPr>
      </w:pPr>
      <w:r w:rsidRPr="005050DA">
        <w:rPr>
          <w:b/>
        </w:rPr>
        <w:t>What is it like to live on a kibbutz?</w:t>
      </w:r>
    </w:p>
    <w:p w14:paraId="31E94EC9" w14:textId="5C5408E9" w:rsidR="00396D1F" w:rsidRPr="009B7F97" w:rsidRDefault="009B7F97">
      <w:r w:rsidRPr="009B7F97">
        <w:t xml:space="preserve">Located on Kibbutz </w:t>
      </w:r>
      <w:proofErr w:type="spellStart"/>
      <w:r w:rsidRPr="009B7F97">
        <w:t>Ketura</w:t>
      </w:r>
      <w:proofErr w:type="spellEnd"/>
      <w:r w:rsidRPr="009B7F97">
        <w:t>, the Arava Institute offers students a rare opportunity to participate in one of Israel’s traditional models of collective living.</w:t>
      </w:r>
      <w:r>
        <w:t xml:space="preserve"> </w:t>
      </w:r>
      <w:r w:rsidR="004C6FA9">
        <w:rPr>
          <w:rFonts w:eastAsia="Times New Roman" w:cs="Times New Roman"/>
        </w:rPr>
        <w:t xml:space="preserve">Students eat </w:t>
      </w:r>
      <w:r w:rsidR="002622D3">
        <w:rPr>
          <w:rFonts w:eastAsia="Times New Roman" w:cs="Times New Roman"/>
        </w:rPr>
        <w:t>three</w:t>
      </w:r>
      <w:r w:rsidR="004C6FA9">
        <w:rPr>
          <w:rFonts w:eastAsia="Times New Roman" w:cs="Times New Roman"/>
        </w:rPr>
        <w:t xml:space="preserve"> meals </w:t>
      </w:r>
      <w:r w:rsidR="002622D3">
        <w:rPr>
          <w:rFonts w:eastAsia="Times New Roman" w:cs="Times New Roman"/>
        </w:rPr>
        <w:t xml:space="preserve">a day </w:t>
      </w:r>
      <w:r w:rsidR="004C6FA9">
        <w:rPr>
          <w:rFonts w:eastAsia="Times New Roman" w:cs="Times New Roman"/>
        </w:rPr>
        <w:t>with kibbutz members</w:t>
      </w:r>
      <w:r w:rsidR="002622D3">
        <w:rPr>
          <w:rFonts w:eastAsia="Times New Roman" w:cs="Times New Roman"/>
        </w:rPr>
        <w:t>, students, staff, and volunteers</w:t>
      </w:r>
      <w:r w:rsidR="004C6FA9">
        <w:rPr>
          <w:rFonts w:eastAsia="Times New Roman" w:cs="Times New Roman"/>
        </w:rPr>
        <w:t xml:space="preserve"> in the kibbutz</w:t>
      </w:r>
      <w:r w:rsidR="00114521">
        <w:rPr>
          <w:rFonts w:eastAsia="Times New Roman" w:cs="Times New Roman"/>
        </w:rPr>
        <w:t xml:space="preserve"> </w:t>
      </w:r>
      <w:r w:rsidR="00BE2125">
        <w:rPr>
          <w:rFonts w:eastAsia="Times New Roman" w:cs="Times New Roman"/>
        </w:rPr>
        <w:t>dining room</w:t>
      </w:r>
      <w:r w:rsidR="002622D3">
        <w:rPr>
          <w:rFonts w:eastAsia="Times New Roman" w:cs="Times New Roman"/>
        </w:rPr>
        <w:t>.</w:t>
      </w:r>
      <w:r w:rsidR="00BE2125">
        <w:rPr>
          <w:rFonts w:eastAsia="Times New Roman" w:cs="Times New Roman"/>
        </w:rPr>
        <w:t xml:space="preserve"> </w:t>
      </w:r>
      <w:r w:rsidR="002622D3">
        <w:rPr>
          <w:rFonts w:eastAsia="Times New Roman" w:cs="Times New Roman"/>
        </w:rPr>
        <w:t>Students have access to the kibbutz facilities including</w:t>
      </w:r>
      <w:r w:rsidR="00114521">
        <w:rPr>
          <w:rFonts w:eastAsia="Times New Roman" w:cs="Times New Roman"/>
        </w:rPr>
        <w:t xml:space="preserve"> </w:t>
      </w:r>
      <w:r w:rsidR="00BE2125">
        <w:rPr>
          <w:rFonts w:eastAsia="Times New Roman" w:cs="Times New Roman"/>
        </w:rPr>
        <w:t>sports facilities</w:t>
      </w:r>
      <w:r w:rsidR="002622D3">
        <w:rPr>
          <w:rFonts w:eastAsia="Times New Roman" w:cs="Times New Roman"/>
        </w:rPr>
        <w:t xml:space="preserve"> (swimming pool, soccer field, tennis courts, and basketball court)</w:t>
      </w:r>
      <w:r w:rsidR="00BE2125">
        <w:rPr>
          <w:rFonts w:eastAsia="Times New Roman" w:cs="Times New Roman"/>
        </w:rPr>
        <w:t>, the general library</w:t>
      </w:r>
      <w:r w:rsidR="002622D3">
        <w:rPr>
          <w:rFonts w:eastAsia="Times New Roman" w:cs="Times New Roman"/>
        </w:rPr>
        <w:t>, and communal laundry</w:t>
      </w:r>
      <w:r w:rsidR="00BE2125">
        <w:rPr>
          <w:rFonts w:eastAsia="Times New Roman" w:cs="Times New Roman"/>
        </w:rPr>
        <w:t>.</w:t>
      </w:r>
      <w:r w:rsidR="00BE2125" w:rsidRPr="00BE2125">
        <w:rPr>
          <w:rFonts w:eastAsia="Times New Roman" w:cs="Times New Roman"/>
        </w:rPr>
        <w:t xml:space="preserve"> </w:t>
      </w:r>
      <w:r w:rsidR="00901C9E">
        <w:rPr>
          <w:rFonts w:eastAsia="Times New Roman" w:cs="Times New Roman"/>
        </w:rPr>
        <w:t xml:space="preserve">Students </w:t>
      </w:r>
      <w:r w:rsidR="002622D3">
        <w:rPr>
          <w:rFonts w:eastAsia="Times New Roman" w:cs="Times New Roman"/>
        </w:rPr>
        <w:t xml:space="preserve">are welcome to participate in </w:t>
      </w:r>
      <w:r w:rsidR="00B37FA2">
        <w:rPr>
          <w:rFonts w:eastAsia="Times New Roman" w:cs="Times New Roman"/>
        </w:rPr>
        <w:t>k</w:t>
      </w:r>
      <w:r w:rsidR="002622D3">
        <w:rPr>
          <w:rFonts w:eastAsia="Times New Roman" w:cs="Times New Roman"/>
        </w:rPr>
        <w:t xml:space="preserve">ibbutz cultural </w:t>
      </w:r>
      <w:r w:rsidR="00114521">
        <w:rPr>
          <w:rFonts w:eastAsia="Times New Roman" w:cs="Times New Roman"/>
        </w:rPr>
        <w:t>activities</w:t>
      </w:r>
      <w:r w:rsidR="00B37FA2">
        <w:rPr>
          <w:rFonts w:eastAsia="Times New Roman" w:cs="Times New Roman"/>
        </w:rPr>
        <w:t xml:space="preserve"> and </w:t>
      </w:r>
      <w:r w:rsidR="002622D3">
        <w:rPr>
          <w:rFonts w:eastAsia="Times New Roman" w:cs="Times New Roman"/>
        </w:rPr>
        <w:t xml:space="preserve">celebrate holidays, and </w:t>
      </w:r>
      <w:r w:rsidR="00B37FA2">
        <w:rPr>
          <w:rFonts w:eastAsia="Times New Roman" w:cs="Times New Roman"/>
        </w:rPr>
        <w:t xml:space="preserve">to </w:t>
      </w:r>
      <w:r w:rsidR="002622D3">
        <w:rPr>
          <w:rFonts w:eastAsia="Times New Roman" w:cs="Times New Roman"/>
        </w:rPr>
        <w:t>attend Shabbat services. Students also have the option</w:t>
      </w:r>
      <w:r w:rsidR="00B37FA2">
        <w:rPr>
          <w:rFonts w:eastAsia="Times New Roman" w:cs="Times New Roman"/>
        </w:rPr>
        <w:t xml:space="preserve"> </w:t>
      </w:r>
      <w:r w:rsidR="002622D3">
        <w:rPr>
          <w:rFonts w:eastAsia="Times New Roman" w:cs="Times New Roman"/>
        </w:rPr>
        <w:t xml:space="preserve">to </w:t>
      </w:r>
      <w:r w:rsidR="0051541A">
        <w:rPr>
          <w:rFonts w:eastAsia="Times New Roman" w:cs="Times New Roman"/>
        </w:rPr>
        <w:t>be "adopted" by a kibbutz family</w:t>
      </w:r>
      <w:r>
        <w:rPr>
          <w:rFonts w:eastAsia="Times New Roman" w:cs="Times New Roman"/>
        </w:rPr>
        <w:t>.</w:t>
      </w:r>
    </w:p>
    <w:p w14:paraId="5E804411" w14:textId="79C03237" w:rsidR="00396D1F" w:rsidRPr="00592A9B" w:rsidRDefault="00396D1F">
      <w:pPr>
        <w:rPr>
          <w:rFonts w:eastAsia="Times New Roman" w:cs="Times New Roman"/>
          <w:b/>
        </w:rPr>
      </w:pPr>
      <w:r w:rsidRPr="00592A9B">
        <w:rPr>
          <w:rFonts w:eastAsia="Times New Roman" w:cs="Times New Roman"/>
          <w:b/>
        </w:rPr>
        <w:lastRenderedPageBreak/>
        <w:t>Is it safe?</w:t>
      </w:r>
    </w:p>
    <w:p w14:paraId="5D53535A" w14:textId="17A3CF3A" w:rsidR="00396D1F" w:rsidRDefault="00EB59FF">
      <w:pPr>
        <w:rPr>
          <w:rFonts w:eastAsia="Times New Roman" w:cs="Times New Roman"/>
        </w:rPr>
      </w:pPr>
      <w:r w:rsidRPr="00EB59FF">
        <w:rPr>
          <w:rFonts w:eastAsia="Times New Roman" w:cs="Times New Roman"/>
        </w:rPr>
        <w:t>Yes, it is a safe area</w:t>
      </w:r>
      <w:r w:rsidR="00592A9B" w:rsidRPr="00EB59FF">
        <w:rPr>
          <w:rFonts w:eastAsia="Times New Roman" w:cs="Times New Roman"/>
        </w:rPr>
        <w:t>.</w:t>
      </w:r>
      <w:r w:rsidR="00396D1F">
        <w:rPr>
          <w:rFonts w:eastAsia="Times New Roman" w:cs="Times New Roman"/>
        </w:rPr>
        <w:t xml:space="preserve"> Kibbutz </w:t>
      </w:r>
      <w:proofErr w:type="spellStart"/>
      <w:r w:rsidR="00396D1F">
        <w:rPr>
          <w:rFonts w:eastAsia="Times New Roman" w:cs="Times New Roman"/>
        </w:rPr>
        <w:t>Ketura</w:t>
      </w:r>
      <w:proofErr w:type="spellEnd"/>
      <w:r w:rsidR="00396D1F">
        <w:rPr>
          <w:rFonts w:eastAsia="Times New Roman" w:cs="Times New Roman"/>
        </w:rPr>
        <w:t xml:space="preserve"> is a small, peaceful community in the desert </w:t>
      </w:r>
      <w:r w:rsidR="00592A9B">
        <w:rPr>
          <w:rFonts w:eastAsia="Times New Roman" w:cs="Times New Roman"/>
        </w:rPr>
        <w:t xml:space="preserve">with a population of about 400. It is located four hours from Jerusalem and Tel Aviv, and three hours from Beer </w:t>
      </w:r>
      <w:proofErr w:type="spellStart"/>
      <w:r w:rsidR="00592A9B">
        <w:rPr>
          <w:rFonts w:eastAsia="Times New Roman" w:cs="Times New Roman"/>
        </w:rPr>
        <w:t>Sheva</w:t>
      </w:r>
      <w:proofErr w:type="spellEnd"/>
      <w:r w:rsidR="00592A9B">
        <w:rPr>
          <w:rFonts w:eastAsia="Times New Roman" w:cs="Times New Roman"/>
        </w:rPr>
        <w:t xml:space="preserve"> and the </w:t>
      </w:r>
      <w:proofErr w:type="spellStart"/>
      <w:r w:rsidR="00592A9B">
        <w:rPr>
          <w:rFonts w:eastAsia="Times New Roman" w:cs="Times New Roman"/>
        </w:rPr>
        <w:t>S’derot</w:t>
      </w:r>
      <w:proofErr w:type="spellEnd"/>
      <w:r w:rsidR="00592A9B">
        <w:rPr>
          <w:rFonts w:eastAsia="Times New Roman" w:cs="Times New Roman"/>
        </w:rPr>
        <w:t xml:space="preserve"> area.</w:t>
      </w:r>
    </w:p>
    <w:p w14:paraId="5A602004" w14:textId="77777777" w:rsidR="008B2C1F" w:rsidRDefault="008B2C1F"/>
    <w:p w14:paraId="34B90F06" w14:textId="77777777" w:rsidR="00641D87" w:rsidRPr="005050DA" w:rsidRDefault="008B2C1F">
      <w:pPr>
        <w:rPr>
          <w:b/>
        </w:rPr>
      </w:pPr>
      <w:r w:rsidRPr="005050DA">
        <w:rPr>
          <w:b/>
        </w:rPr>
        <w:t>What will I do in my free time?</w:t>
      </w:r>
    </w:p>
    <w:p w14:paraId="6A64B59F" w14:textId="260C2BDF" w:rsidR="009B7F97" w:rsidRDefault="00B37FA2" w:rsidP="009B7F97">
      <w:pPr>
        <w:rPr>
          <w:rFonts w:eastAsia="Times New Roman" w:cs="Times New Roman"/>
        </w:rPr>
      </w:pPr>
      <w:r>
        <w:rPr>
          <w:rFonts w:eastAsia="Times New Roman" w:cs="Times New Roman"/>
        </w:rPr>
        <w:t>Students</w:t>
      </w:r>
      <w:r w:rsidR="009B7F97">
        <w:rPr>
          <w:rFonts w:eastAsia="Times New Roman" w:cs="Times New Roman"/>
        </w:rPr>
        <w:t xml:space="preserve"> </w:t>
      </w:r>
      <w:r w:rsidR="00673BE8">
        <w:rPr>
          <w:rFonts w:eastAsia="Times New Roman" w:cs="Times New Roman"/>
        </w:rPr>
        <w:t>parti</w:t>
      </w:r>
      <w:r w:rsidR="00114521">
        <w:rPr>
          <w:rFonts w:eastAsia="Times New Roman" w:cs="Times New Roman"/>
        </w:rPr>
        <w:t>cipate in a variety of extracurri</w:t>
      </w:r>
      <w:r w:rsidR="00673BE8">
        <w:rPr>
          <w:rFonts w:eastAsia="Times New Roman" w:cs="Times New Roman"/>
        </w:rPr>
        <w:t xml:space="preserve">cular activities including desert </w:t>
      </w:r>
      <w:proofErr w:type="gramStart"/>
      <w:r w:rsidR="00673BE8">
        <w:rPr>
          <w:rFonts w:eastAsia="Times New Roman" w:cs="Times New Roman"/>
        </w:rPr>
        <w:t>hi</w:t>
      </w:r>
      <w:r>
        <w:rPr>
          <w:rFonts w:eastAsia="Times New Roman" w:cs="Times New Roman"/>
        </w:rPr>
        <w:t>king,</w:t>
      </w:r>
      <w:proofErr w:type="gramEnd"/>
      <w:r>
        <w:rPr>
          <w:rFonts w:eastAsia="Times New Roman" w:cs="Times New Roman"/>
        </w:rPr>
        <w:t xml:space="preserve"> camping, yoga, gardening, music and horse back riding</w:t>
      </w:r>
      <w:r w:rsidR="00114521">
        <w:rPr>
          <w:rFonts w:eastAsia="Times New Roman" w:cs="Times New Roman"/>
        </w:rPr>
        <w:t xml:space="preserve">. </w:t>
      </w:r>
      <w:r w:rsidR="00673BE8">
        <w:rPr>
          <w:rFonts w:eastAsia="Times New Roman" w:cs="Times New Roman"/>
        </w:rPr>
        <w:t xml:space="preserve">Each semester, students produce a "yearbook," called </w:t>
      </w:r>
      <w:proofErr w:type="spellStart"/>
      <w:r w:rsidR="00673BE8">
        <w:rPr>
          <w:rFonts w:eastAsia="Times New Roman" w:cs="Times New Roman"/>
        </w:rPr>
        <w:t>Yalla</w:t>
      </w:r>
      <w:proofErr w:type="spellEnd"/>
      <w:r w:rsidR="00673BE8">
        <w:rPr>
          <w:rFonts w:eastAsia="Times New Roman" w:cs="Times New Roman"/>
        </w:rPr>
        <w:t>, to capture memories and promote future contact.</w:t>
      </w:r>
      <w:r w:rsidR="00BF605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The </w:t>
      </w:r>
      <w:r w:rsidR="00673BE8">
        <w:rPr>
          <w:rFonts w:eastAsia="Times New Roman" w:cs="Times New Roman"/>
        </w:rPr>
        <w:t>kibbutz pub</w:t>
      </w:r>
      <w:r>
        <w:rPr>
          <w:rFonts w:eastAsia="Times New Roman" w:cs="Times New Roman"/>
        </w:rPr>
        <w:t xml:space="preserve"> is a favorite </w:t>
      </w:r>
      <w:proofErr w:type="gramStart"/>
      <w:r>
        <w:rPr>
          <w:rFonts w:eastAsia="Times New Roman" w:cs="Times New Roman"/>
        </w:rPr>
        <w:t>hang-out</w:t>
      </w:r>
      <w:proofErr w:type="gramEnd"/>
      <w:r>
        <w:rPr>
          <w:rFonts w:eastAsia="Times New Roman" w:cs="Times New Roman"/>
        </w:rPr>
        <w:t xml:space="preserve"> place; here, students </w:t>
      </w:r>
      <w:r w:rsidR="00673BE8">
        <w:rPr>
          <w:rFonts w:eastAsia="Times New Roman" w:cs="Times New Roman"/>
        </w:rPr>
        <w:t xml:space="preserve">can mingle with kibbutz members and volunteers. </w:t>
      </w:r>
    </w:p>
    <w:p w14:paraId="1A0D46CC" w14:textId="3D7B3AD3" w:rsidR="009B7F97" w:rsidRPr="009B7F97" w:rsidRDefault="009B7F97" w:rsidP="009B7F97">
      <w:pPr>
        <w:rPr>
          <w:rFonts w:eastAsia="Times New Roman" w:cs="Times New Roman"/>
        </w:rPr>
      </w:pPr>
      <w:r>
        <w:rPr>
          <w:rFonts w:eastAsia="Times New Roman" w:cs="Times New Roman"/>
        </w:rPr>
        <w:t>Additionally, the Arava Institute</w:t>
      </w:r>
      <w:r w:rsidRPr="009B7F9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places students </w:t>
      </w:r>
      <w:r w:rsidRPr="009B7F97">
        <w:rPr>
          <w:rFonts w:eastAsia="Times New Roman" w:cs="Times New Roman"/>
        </w:rPr>
        <w:t xml:space="preserve">within reach of </w:t>
      </w:r>
      <w:r>
        <w:rPr>
          <w:rFonts w:eastAsia="Times New Roman" w:cs="Times New Roman"/>
        </w:rPr>
        <w:t xml:space="preserve">bustling cities and </w:t>
      </w:r>
      <w:r w:rsidRPr="009B7F97">
        <w:rPr>
          <w:rFonts w:eastAsia="Times New Roman" w:cs="Times New Roman"/>
        </w:rPr>
        <w:t>the most magnificent wonders of the world.</w:t>
      </w:r>
    </w:p>
    <w:p w14:paraId="2CAA7DFF" w14:textId="77777777" w:rsidR="00FF40CA" w:rsidRDefault="00FF40CA"/>
    <w:p w14:paraId="23B05882" w14:textId="77777777" w:rsidR="00FF40CA" w:rsidRPr="005050DA" w:rsidRDefault="00FF40CA">
      <w:pPr>
        <w:rPr>
          <w:b/>
        </w:rPr>
      </w:pPr>
      <w:r w:rsidRPr="005050DA">
        <w:rPr>
          <w:b/>
        </w:rPr>
        <w:t>What are Arava alumni doing today?</w:t>
      </w:r>
    </w:p>
    <w:p w14:paraId="3F4047E5" w14:textId="3933E841" w:rsidR="005050DA" w:rsidRDefault="005050DA">
      <w:r>
        <w:t xml:space="preserve">Many of the </w:t>
      </w:r>
      <w:r w:rsidR="009B7F97">
        <w:t>800</w:t>
      </w:r>
      <w:r>
        <w:t xml:space="preserve"> alumni of the Arava Institute now work in key positions that utilize their professional skills in environmental, ecological and societal improvement and growth.  </w:t>
      </w:r>
      <w:r w:rsidR="00D540FE">
        <w:t>Our alumni</w:t>
      </w:r>
      <w:r>
        <w:t xml:space="preserve"> </w:t>
      </w:r>
      <w:r w:rsidR="00D540FE">
        <w:t xml:space="preserve">are </w:t>
      </w:r>
      <w:r>
        <w:t>working for the EPA, leading programs at the Arava Institute,</w:t>
      </w:r>
      <w:r w:rsidR="00D540FE">
        <w:t xml:space="preserve"> </w:t>
      </w:r>
      <w:r w:rsidR="002D5671">
        <w:t>continuing their studies, working in environmental education and management in nonprofit environmental organizations, creating startup business in the environmental field,</w:t>
      </w:r>
      <w:r w:rsidR="00114521">
        <w:t xml:space="preserve"> and </w:t>
      </w:r>
      <w:r w:rsidR="009B7F97">
        <w:t xml:space="preserve">much </w:t>
      </w:r>
      <w:r w:rsidR="00114521">
        <w:t xml:space="preserve">more. </w:t>
      </w:r>
    </w:p>
    <w:p w14:paraId="6E6692B0" w14:textId="77777777" w:rsidR="00DE4219" w:rsidRDefault="00DE4219"/>
    <w:p w14:paraId="70165FCC" w14:textId="77777777" w:rsidR="00DE4219" w:rsidRDefault="00DE4219"/>
    <w:p w14:paraId="77899315" w14:textId="77777777" w:rsidR="000E56AD" w:rsidRDefault="000E56AD"/>
    <w:p w14:paraId="6353BED0" w14:textId="503AA426" w:rsidR="009D5EAC" w:rsidRDefault="009D5EAC">
      <w:bookmarkStart w:id="0" w:name="_GoBack"/>
      <w:bookmarkEnd w:id="0"/>
    </w:p>
    <w:sectPr w:rsidR="009D5EAC" w:rsidSect="00FF012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4AE"/>
    <w:multiLevelType w:val="hybridMultilevel"/>
    <w:tmpl w:val="7D6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2286"/>
    <w:multiLevelType w:val="hybridMultilevel"/>
    <w:tmpl w:val="2B8A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8C"/>
    <w:rsid w:val="00061AAD"/>
    <w:rsid w:val="00082C19"/>
    <w:rsid w:val="000E56AD"/>
    <w:rsid w:val="00114521"/>
    <w:rsid w:val="00172A37"/>
    <w:rsid w:val="002622D3"/>
    <w:rsid w:val="0027539B"/>
    <w:rsid w:val="0028059C"/>
    <w:rsid w:val="002C3590"/>
    <w:rsid w:val="002D5671"/>
    <w:rsid w:val="002F3058"/>
    <w:rsid w:val="00396D1F"/>
    <w:rsid w:val="003C581E"/>
    <w:rsid w:val="003E2AC0"/>
    <w:rsid w:val="003F76BB"/>
    <w:rsid w:val="00491E69"/>
    <w:rsid w:val="004C6FA9"/>
    <w:rsid w:val="005050DA"/>
    <w:rsid w:val="0051541A"/>
    <w:rsid w:val="00592A9B"/>
    <w:rsid w:val="005E3488"/>
    <w:rsid w:val="00641D87"/>
    <w:rsid w:val="00667D6E"/>
    <w:rsid w:val="00672E46"/>
    <w:rsid w:val="00673BE8"/>
    <w:rsid w:val="00677162"/>
    <w:rsid w:val="006B598C"/>
    <w:rsid w:val="00763EBE"/>
    <w:rsid w:val="00765744"/>
    <w:rsid w:val="007E2843"/>
    <w:rsid w:val="007E569C"/>
    <w:rsid w:val="00824D83"/>
    <w:rsid w:val="008B2C1F"/>
    <w:rsid w:val="00901C9E"/>
    <w:rsid w:val="00906C94"/>
    <w:rsid w:val="009351C2"/>
    <w:rsid w:val="009B7F97"/>
    <w:rsid w:val="009D5EAC"/>
    <w:rsid w:val="00A15F9E"/>
    <w:rsid w:val="00A343EA"/>
    <w:rsid w:val="00AE213C"/>
    <w:rsid w:val="00B37F8B"/>
    <w:rsid w:val="00B37FA2"/>
    <w:rsid w:val="00B47B78"/>
    <w:rsid w:val="00B532F4"/>
    <w:rsid w:val="00B54092"/>
    <w:rsid w:val="00BC428A"/>
    <w:rsid w:val="00BD26D3"/>
    <w:rsid w:val="00BE2125"/>
    <w:rsid w:val="00BF605B"/>
    <w:rsid w:val="00C63379"/>
    <w:rsid w:val="00C64418"/>
    <w:rsid w:val="00C670A9"/>
    <w:rsid w:val="00CA3129"/>
    <w:rsid w:val="00CF081B"/>
    <w:rsid w:val="00D16E04"/>
    <w:rsid w:val="00D540FE"/>
    <w:rsid w:val="00D72257"/>
    <w:rsid w:val="00D8032D"/>
    <w:rsid w:val="00DC0F33"/>
    <w:rsid w:val="00DE4219"/>
    <w:rsid w:val="00E65688"/>
    <w:rsid w:val="00EB59FF"/>
    <w:rsid w:val="00FA0273"/>
    <w:rsid w:val="00FA1D6C"/>
    <w:rsid w:val="00FF0129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FC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46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4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46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4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3323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the Arava Institute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Jenkins</dc:creator>
  <cp:lastModifiedBy>Sarah Rubin</cp:lastModifiedBy>
  <cp:revision>6</cp:revision>
  <cp:lastPrinted>2012-09-20T16:06:00Z</cp:lastPrinted>
  <dcterms:created xsi:type="dcterms:W3CDTF">2013-11-04T19:57:00Z</dcterms:created>
  <dcterms:modified xsi:type="dcterms:W3CDTF">2013-12-16T18:12:00Z</dcterms:modified>
</cp:coreProperties>
</file>